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B" w:rsidRPr="00A35AEB" w:rsidRDefault="00A35AEB" w:rsidP="00A35AEB">
      <w:pPr>
        <w:spacing w:before="150" w:after="150" w:line="750" w:lineRule="atLeast"/>
        <w:outlineLvl w:val="0"/>
        <w:rPr>
          <w:rFonts w:ascii="Arial" w:eastAsia="Times New Roman" w:hAnsi="Arial" w:cs="Arial"/>
          <w:b/>
          <w:bCs/>
          <w:color w:val="434242"/>
          <w:spacing w:val="-15"/>
          <w:kern w:val="36"/>
          <w:sz w:val="75"/>
          <w:szCs w:val="75"/>
          <w:lang w:eastAsia="pl-PL"/>
        </w:rPr>
      </w:pPr>
      <w:r w:rsidRPr="00A35AEB">
        <w:rPr>
          <w:rFonts w:ascii="Arial" w:eastAsia="Times New Roman" w:hAnsi="Arial" w:cs="Arial"/>
          <w:b/>
          <w:bCs/>
          <w:color w:val="434242"/>
          <w:spacing w:val="-15"/>
          <w:kern w:val="36"/>
          <w:sz w:val="75"/>
          <w:szCs w:val="75"/>
          <w:lang w:eastAsia="pl-PL"/>
        </w:rPr>
        <w:t>Procedura wycieczek</w:t>
      </w:r>
    </w:p>
    <w:p w:rsidR="00A35AEB" w:rsidRPr="00A35AEB" w:rsidRDefault="00A35AEB" w:rsidP="00A35AEB">
      <w:pPr>
        <w:spacing w:after="150" w:line="240" w:lineRule="auto"/>
        <w:jc w:val="center"/>
        <w:rPr>
          <w:rFonts w:ascii="Lato" w:eastAsia="Times New Roman" w:hAnsi="Lato" w:cs="Times New Roman"/>
          <w:color w:val="8B8686"/>
          <w:sz w:val="27"/>
          <w:szCs w:val="27"/>
          <w:lang w:eastAsia="pl-PL"/>
        </w:rPr>
      </w:pPr>
      <w:r w:rsidRPr="00A35AEB">
        <w:rPr>
          <w:rFonts w:ascii="Lato" w:eastAsia="Times New Roman" w:hAnsi="Lato" w:cs="Times New Roman"/>
          <w:b/>
          <w:bCs/>
          <w:color w:val="8B8686"/>
          <w:sz w:val="27"/>
          <w:szCs w:val="27"/>
          <w:lang w:eastAsia="pl-PL"/>
        </w:rPr>
        <w:t>PROCEDURA ORGANIZACJI  WYCIECZEK I  IMPREZ  SZKOLNYCH</w:t>
      </w:r>
    </w:p>
    <w:p w:rsidR="00A35AEB" w:rsidRPr="00A35AEB" w:rsidRDefault="00A35AEB" w:rsidP="00A35AEB">
      <w:pPr>
        <w:spacing w:after="150" w:line="240" w:lineRule="auto"/>
        <w:rPr>
          <w:rFonts w:ascii="Lato" w:eastAsia="Times New Roman" w:hAnsi="Lato" w:cs="Times New Roman"/>
          <w:color w:val="8B8686"/>
          <w:sz w:val="27"/>
          <w:szCs w:val="27"/>
          <w:lang w:eastAsia="pl-PL"/>
        </w:rPr>
      </w:pPr>
      <w:r w:rsidRPr="00A35AEB">
        <w:rPr>
          <w:rFonts w:ascii="Lato" w:eastAsia="Times New Roman" w:hAnsi="Lato" w:cs="Times New Roman"/>
          <w:b/>
          <w:bCs/>
          <w:color w:val="8B8686"/>
          <w:sz w:val="27"/>
          <w:szCs w:val="27"/>
          <w:lang w:eastAsia="pl-PL"/>
        </w:rPr>
        <w:t>Podstawa prawna:</w:t>
      </w:r>
    </w:p>
    <w:p w:rsidR="00A35AEB" w:rsidRPr="00A35AEB" w:rsidRDefault="00A35AEB" w:rsidP="00A35AEB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rPr>
          <w:rFonts w:ascii="Lato" w:eastAsia="Times New Roman" w:hAnsi="Lato" w:cs="Times New Roman"/>
          <w:color w:val="8B8686"/>
          <w:sz w:val="27"/>
          <w:szCs w:val="27"/>
          <w:lang w:eastAsia="pl-PL"/>
        </w:rPr>
      </w:pPr>
      <w:r w:rsidRPr="00A35AEB">
        <w:rPr>
          <w:rFonts w:ascii="Lato" w:eastAsia="Times New Roman" w:hAnsi="Lato" w:cs="Times New Roman"/>
          <w:color w:val="8B8686"/>
          <w:sz w:val="27"/>
          <w:szCs w:val="27"/>
          <w:lang w:eastAsia="pl-PL"/>
        </w:rPr>
        <w:t>Rozporządzenie Ministra Edukacji narodowej i sportu z dnia 8 listopada 2001 r. w sprawie warunków i sposobu organizowania przez publiczne przedszkola , szkoły i placówki krajoznawstwa i turystyki</w:t>
      </w:r>
    </w:p>
    <w:p w:rsidR="00A35AEB" w:rsidRPr="00A35AEB" w:rsidRDefault="00A35AEB" w:rsidP="00A35AEB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rPr>
          <w:rFonts w:ascii="Lato" w:eastAsia="Times New Roman" w:hAnsi="Lato" w:cs="Times New Roman"/>
          <w:color w:val="8B8686"/>
          <w:sz w:val="27"/>
          <w:szCs w:val="27"/>
          <w:lang w:eastAsia="pl-PL"/>
        </w:rPr>
      </w:pPr>
      <w:r w:rsidRPr="00A35AEB">
        <w:rPr>
          <w:rFonts w:ascii="Lato" w:eastAsia="Times New Roman" w:hAnsi="Lato" w:cs="Times New Roman"/>
          <w:color w:val="8B8686"/>
          <w:sz w:val="27"/>
          <w:szCs w:val="27"/>
          <w:lang w:eastAsia="pl-PL"/>
        </w:rPr>
        <w:t>Rozporządzenie Ministra Edukacji Narodowej i Sportu z dnia 31 grudnia 2002 w sprawie bezpieczeństwa i higieny w publicznych i niepublicznych szkołach i placówkach</w:t>
      </w:r>
    </w:p>
    <w:p w:rsidR="00A35AEB" w:rsidRPr="00A35AEB" w:rsidRDefault="00A35AEB" w:rsidP="00A35AEB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rPr>
          <w:rFonts w:ascii="Lato" w:eastAsia="Times New Roman" w:hAnsi="Lato" w:cs="Times New Roman"/>
          <w:color w:val="8B8686"/>
          <w:sz w:val="27"/>
          <w:szCs w:val="27"/>
          <w:lang w:eastAsia="pl-PL"/>
        </w:rPr>
      </w:pPr>
      <w:r w:rsidRPr="00A35AEB">
        <w:rPr>
          <w:rFonts w:ascii="Lato" w:eastAsia="Times New Roman" w:hAnsi="Lato" w:cs="Times New Roman"/>
          <w:color w:val="8B8686"/>
          <w:sz w:val="27"/>
          <w:szCs w:val="27"/>
          <w:lang w:eastAsia="pl-PL"/>
        </w:rPr>
        <w:t>Rozporządzenie Rady Ministrów z dnia 6 maja 1997 w sprawie określenia warunków bezpieczeństwa osób przebywających w górach, pływających, kapiących się i uprawiających sporty wodne</w:t>
      </w:r>
    </w:p>
    <w:p w:rsidR="00A35AEB" w:rsidRPr="00A35AEB" w:rsidRDefault="00A35AEB" w:rsidP="00A35AEB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rPr>
          <w:rFonts w:ascii="Lato" w:eastAsia="Times New Roman" w:hAnsi="Lato" w:cs="Times New Roman"/>
          <w:color w:val="8B8686"/>
          <w:sz w:val="27"/>
          <w:szCs w:val="27"/>
          <w:lang w:eastAsia="pl-PL"/>
        </w:rPr>
      </w:pPr>
      <w:r w:rsidRPr="00A35AEB">
        <w:rPr>
          <w:rFonts w:ascii="Lato" w:eastAsia="Times New Roman" w:hAnsi="Lato" w:cs="Times New Roman"/>
          <w:color w:val="8B8686"/>
          <w:sz w:val="27"/>
          <w:szCs w:val="27"/>
          <w:lang w:eastAsia="pl-PL"/>
        </w:rPr>
        <w:t>Ustawa z dnia 20 czerwca 1997 – Prawo o ruchu drogowym</w:t>
      </w:r>
    </w:p>
    <w:p w:rsidR="00A35AEB" w:rsidRPr="00A35AEB" w:rsidRDefault="00A35AEB" w:rsidP="00A35AEB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rPr>
          <w:rFonts w:ascii="Lato" w:eastAsia="Times New Roman" w:hAnsi="Lato" w:cs="Times New Roman"/>
          <w:color w:val="8B8686"/>
          <w:sz w:val="27"/>
          <w:szCs w:val="27"/>
          <w:lang w:eastAsia="pl-PL"/>
        </w:rPr>
      </w:pPr>
      <w:r w:rsidRPr="00A35AEB">
        <w:rPr>
          <w:rFonts w:ascii="Lato" w:eastAsia="Times New Roman" w:hAnsi="Lato" w:cs="Times New Roman"/>
          <w:color w:val="8B8686"/>
          <w:sz w:val="27"/>
          <w:szCs w:val="27"/>
          <w:lang w:eastAsia="pl-PL"/>
        </w:rPr>
        <w:t>Ustawa z dnia 26 stycznia 1982 – Karta nauczyciela</w:t>
      </w:r>
    </w:p>
    <w:tbl>
      <w:tblPr>
        <w:tblW w:w="10650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576"/>
        <w:gridCol w:w="8643"/>
      </w:tblGrid>
      <w:tr w:rsidR="00A35AEB" w:rsidRPr="00A35AEB" w:rsidTr="00A35AE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AEB" w:rsidRPr="00A35AEB" w:rsidRDefault="00A35AEB" w:rsidP="00A35AEB">
            <w:pPr>
              <w:spacing w:before="150" w:after="225" w:line="240" w:lineRule="auto"/>
              <w:rPr>
                <w:rFonts w:ascii="Lato" w:eastAsia="Times New Roman" w:hAnsi="Lato" w:cs="Times New Roman"/>
                <w:b/>
                <w:bCs/>
                <w:color w:val="8B8686"/>
                <w:sz w:val="16"/>
                <w:szCs w:val="16"/>
                <w:lang w:eastAsia="pl-PL"/>
              </w:rPr>
            </w:pPr>
            <w:r w:rsidRPr="00A35AEB">
              <w:rPr>
                <w:rFonts w:ascii="Lato" w:eastAsia="Times New Roman" w:hAnsi="Lato" w:cs="Times New Roman"/>
                <w:b/>
                <w:bCs/>
                <w:color w:val="8B8686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AEB" w:rsidRPr="00A35AEB" w:rsidRDefault="00A35AEB" w:rsidP="00A35AEB">
            <w:pPr>
              <w:spacing w:before="150" w:after="225" w:line="240" w:lineRule="auto"/>
              <w:rPr>
                <w:rFonts w:ascii="Lato" w:eastAsia="Times New Roman" w:hAnsi="Lato" w:cs="Times New Roman"/>
                <w:b/>
                <w:bCs/>
                <w:color w:val="8B8686"/>
                <w:sz w:val="16"/>
                <w:szCs w:val="16"/>
                <w:lang w:eastAsia="pl-PL"/>
              </w:rPr>
            </w:pPr>
            <w:r w:rsidRPr="00A35AEB">
              <w:rPr>
                <w:rFonts w:ascii="Lato" w:eastAsia="Times New Roman" w:hAnsi="Lato" w:cs="Times New Roman"/>
                <w:b/>
                <w:bCs/>
                <w:color w:val="8B8686"/>
                <w:sz w:val="16"/>
                <w:szCs w:val="16"/>
                <w:lang w:eastAsia="pl-PL"/>
              </w:rPr>
              <w:t>Osoba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5AEB" w:rsidRPr="00A35AEB" w:rsidRDefault="00A35AEB" w:rsidP="00A35AEB">
            <w:pPr>
              <w:spacing w:before="150" w:after="225" w:line="240" w:lineRule="auto"/>
              <w:rPr>
                <w:rFonts w:ascii="Lato" w:eastAsia="Times New Roman" w:hAnsi="Lato" w:cs="Times New Roman"/>
                <w:b/>
                <w:bCs/>
                <w:color w:val="8B8686"/>
                <w:sz w:val="16"/>
                <w:szCs w:val="16"/>
                <w:lang w:eastAsia="pl-PL"/>
              </w:rPr>
            </w:pPr>
            <w:r w:rsidRPr="00A35AEB">
              <w:rPr>
                <w:rFonts w:ascii="Lato" w:eastAsia="Times New Roman" w:hAnsi="Lato" w:cs="Times New Roman"/>
                <w:b/>
                <w:bCs/>
                <w:color w:val="8B8686"/>
                <w:sz w:val="16"/>
                <w:szCs w:val="16"/>
                <w:lang w:eastAsia="pl-PL"/>
              </w:rPr>
              <w:t>Obowiązki</w:t>
            </w:r>
          </w:p>
        </w:tc>
      </w:tr>
      <w:tr w:rsidR="00A35AEB" w:rsidRPr="00A35AEB" w:rsidTr="00A35AEB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5AEB" w:rsidRPr="00A35AEB" w:rsidRDefault="00A35AEB" w:rsidP="00A35AEB">
            <w:pPr>
              <w:spacing w:before="150" w:after="225" w:line="240" w:lineRule="auto"/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</w:pP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5AEB" w:rsidRPr="00A35AEB" w:rsidRDefault="00A35AEB" w:rsidP="00A35AEB">
            <w:pPr>
              <w:spacing w:before="150" w:after="225" w:line="240" w:lineRule="auto"/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</w:pP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t>Dyrektor szkoły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5AEB" w:rsidRPr="00A35AEB" w:rsidRDefault="00A35AEB" w:rsidP="00A35AEB">
            <w:pPr>
              <w:spacing w:before="150" w:after="225" w:line="240" w:lineRule="auto"/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</w:pP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t>1. Wyraża zgodę na wycieczkę po otrzymaniu dokumentacji na 3 dni 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robocze przed wyjazdem na wycieczkę krajową i na 14 dni – na zagraniczną. 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2. Zatwierdza kartę oraz harmonogram wycieczki.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3. Zawiadamia organ prowadzący i kuratorium o organizowanej wycieczce 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zagranicznej.</w:t>
            </w:r>
          </w:p>
        </w:tc>
      </w:tr>
      <w:tr w:rsidR="00A35AEB" w:rsidRPr="00A35AEB" w:rsidTr="00A35AEB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5AEB" w:rsidRPr="00A35AEB" w:rsidRDefault="00A35AEB" w:rsidP="00A35AEB">
            <w:pPr>
              <w:spacing w:before="150" w:after="225" w:line="240" w:lineRule="auto"/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</w:pP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5AEB" w:rsidRPr="00A35AEB" w:rsidRDefault="00A35AEB" w:rsidP="00A35AEB">
            <w:pPr>
              <w:spacing w:before="150" w:after="225" w:line="240" w:lineRule="auto"/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</w:pP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t>Kierownik wycieczki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5AEB" w:rsidRPr="00A35AEB" w:rsidRDefault="00A35AEB" w:rsidP="00A35AEB">
            <w:pPr>
              <w:spacing w:before="150" w:after="225" w:line="240" w:lineRule="auto"/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</w:pP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t>1. Opracowuje program i harmonogram wycieczki oraz wypełnia kartę wycieczki.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2. Zbiera pisemne zgody na udział w wycieczce podpisane przez rodziców (opiekunów prawnych ).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3. Opracowuje regulamin i zapoznaje z nim uczestników i rodziców.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4. Zapewnia warunki do pełnej realizacji programu i regulaminu wycieczki oraz 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sprawuje nadzór w tym zakresie.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5. Zapoznaje uczestników z zasadami bezpieczeństwa oraz zapewnia warunki do 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ich przestrzegania.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6. Określa zadania opiekuna w zakresie realizacji programu, zapewnienia opieki i 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bezpieczeństwa uczestnikom wycieczki.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7. Nadzoruje zaopatrzenie uczestników w niezbędny, sprawny sprzęt i ekwipunek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oraz apteczkę pierwszej pomocy.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8. Organizuje transport, wyżywienie i noclegi dla uczestników.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9. Dokonuje podziału zadań wśród uczestników.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10. Niezwłocznie informuje dyrektora szkoły i powiadamia rodziców/opiekunów o 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wypadku, któremu uległ uczestnik wycieczki.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11. Dokonuje podsumowania, oceny i rozliczenia wycieczki po zakończeniu.</w:t>
            </w:r>
          </w:p>
        </w:tc>
      </w:tr>
      <w:tr w:rsidR="00A35AEB" w:rsidRPr="00A35AEB" w:rsidTr="00A35AEB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5AEB" w:rsidRPr="00A35AEB" w:rsidRDefault="00A35AEB" w:rsidP="00A35AEB">
            <w:pPr>
              <w:spacing w:before="150" w:after="225" w:line="240" w:lineRule="auto"/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</w:pP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5AEB" w:rsidRPr="00A35AEB" w:rsidRDefault="00A35AEB" w:rsidP="00A35AEB">
            <w:pPr>
              <w:spacing w:before="150" w:after="225" w:line="240" w:lineRule="auto"/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</w:pP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t>Opiekun wycieczki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5AEB" w:rsidRPr="00A35AEB" w:rsidRDefault="00A35AEB" w:rsidP="00A35AEB">
            <w:pPr>
              <w:spacing w:before="150" w:after="225" w:line="240" w:lineRule="auto"/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</w:pP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t>1. Sprawuje opiekę nad powierzonymi mu uczniami.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2. Współdziała z kierownikiem wycieczki w zakresie realizacji programu i harmonogramu wycieczki /imprezy.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3. Prowadzi nadzór nad przestrzeganiem regulaminu przez uczniów ze szczególnym uwzględnieniem przepisów BHP.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4. Nadzoruje wykonywanie zadań przydzielonych uczniom.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5. Wykonuje inne zadania zlecone przez kierownika wycieczki.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6. Sprawdza stan liczbowy grupy przed wyruszeniem z każdego miejsca pobytu, w czasie zwiedzania, przejazdu oraz po przybyciu do miejsca docelowego.</w:t>
            </w:r>
          </w:p>
        </w:tc>
      </w:tr>
      <w:tr w:rsidR="00A35AEB" w:rsidRPr="00A35AEB" w:rsidTr="00A35AEB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5AEB" w:rsidRPr="00A35AEB" w:rsidRDefault="00A35AEB" w:rsidP="00A35AEB">
            <w:pPr>
              <w:spacing w:before="150" w:after="225" w:line="240" w:lineRule="auto"/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</w:pP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5AEB" w:rsidRPr="00A35AEB" w:rsidRDefault="00A35AEB" w:rsidP="00A35AEB">
            <w:pPr>
              <w:spacing w:before="150" w:after="225" w:line="240" w:lineRule="auto"/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</w:pP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5AEB" w:rsidRPr="00A35AEB" w:rsidRDefault="00A35AEB" w:rsidP="00A35AEB">
            <w:pPr>
              <w:spacing w:before="150" w:after="225" w:line="240" w:lineRule="auto"/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</w:pP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t>1. Zapoznają się z programem i regulaminem wycieczki.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2. Przestrzegają zasad regulaminu wycieczki.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3. Wykonują polecenia kierownika wycieczki, opiekunów oraz w zależności od 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miejsca - przewodnika górskiego, ratownika.</w:t>
            </w:r>
          </w:p>
        </w:tc>
      </w:tr>
      <w:tr w:rsidR="00A35AEB" w:rsidRPr="00A35AEB" w:rsidTr="00A35AEB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5AEB" w:rsidRPr="00A35AEB" w:rsidRDefault="00A35AEB" w:rsidP="00A35AEB">
            <w:pPr>
              <w:spacing w:before="150" w:after="225" w:line="240" w:lineRule="auto"/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</w:pP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5AEB" w:rsidRPr="00A35AEB" w:rsidRDefault="00A35AEB" w:rsidP="00A35AEB">
            <w:pPr>
              <w:spacing w:before="150" w:after="225" w:line="240" w:lineRule="auto"/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</w:pP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t>Rodzice/opiekunowie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5AEB" w:rsidRPr="00A35AEB" w:rsidRDefault="00A35AEB" w:rsidP="00A35AEB">
            <w:pPr>
              <w:spacing w:before="150" w:after="225" w:line="240" w:lineRule="auto"/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</w:pP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t>1. Podpisują zgodę na udział w wycieczce/imprezie.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2. Zaopatrują dziecko w odpowiednie dokumenty (legitymacja szkolna, paszport).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2. Informują opiekuna o przeciwwskazaniach dot. podróży i zaopatrują je w 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odpowiednie leki.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3. Zapoznają się z programem i regulaminem wycieczki/imprezy.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4. Pokrywają koszt wycieczki.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5. Dbają o odpowiedni ubiór dziecka, dostosowując go do warunków pogodowych.</w:t>
            </w:r>
            <w:r w:rsidRPr="00A35AEB">
              <w:rPr>
                <w:rFonts w:ascii="Lato" w:eastAsia="Times New Roman" w:hAnsi="Lato" w:cs="Times New Roman"/>
                <w:color w:val="3D3D3D"/>
                <w:sz w:val="16"/>
                <w:szCs w:val="16"/>
                <w:lang w:eastAsia="pl-PL"/>
              </w:rPr>
              <w:br/>
              <w:t>6. Zaopatrują dziecko w prowiant na drogę.</w:t>
            </w:r>
          </w:p>
        </w:tc>
      </w:tr>
    </w:tbl>
    <w:p w:rsidR="00A35AEB" w:rsidRPr="00A35AEB" w:rsidRDefault="00A35AEB" w:rsidP="00A35AEB">
      <w:pPr>
        <w:spacing w:after="150" w:line="240" w:lineRule="auto"/>
        <w:jc w:val="center"/>
        <w:rPr>
          <w:rFonts w:ascii="Lato" w:eastAsia="Times New Roman" w:hAnsi="Lato" w:cs="Times New Roman"/>
          <w:color w:val="8B8686"/>
          <w:sz w:val="27"/>
          <w:szCs w:val="27"/>
          <w:lang w:eastAsia="pl-PL"/>
        </w:rPr>
      </w:pPr>
      <w:r w:rsidRPr="00A35AEB">
        <w:rPr>
          <w:rFonts w:ascii="Lato" w:eastAsia="Times New Roman" w:hAnsi="Lato" w:cs="Times New Roman"/>
          <w:color w:val="8B8686"/>
          <w:sz w:val="27"/>
          <w:szCs w:val="27"/>
          <w:lang w:eastAsia="pl-PL"/>
        </w:rPr>
        <w:t>Procedura została zatwierdzona przez Radę Pedagogiczną w dniu 7 października 2009 roku i wchodzi w życie z dniem uchwalenia.</w:t>
      </w:r>
    </w:p>
    <w:p w:rsidR="00A857D9" w:rsidRDefault="00A857D9">
      <w:bookmarkStart w:id="0" w:name="_GoBack"/>
      <w:bookmarkEnd w:id="0"/>
    </w:p>
    <w:sectPr w:rsidR="00A8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5455"/>
    <w:multiLevelType w:val="multilevel"/>
    <w:tmpl w:val="0A44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EB"/>
    <w:rsid w:val="00A35AEB"/>
    <w:rsid w:val="00A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F93D4-D7FF-4C7E-862E-BBA968DF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Bilbiloteka</dc:creator>
  <cp:keywords/>
  <dc:description/>
  <cp:lastModifiedBy>Bilbiloteka</cp:lastModifiedBy>
  <cp:revision>2</cp:revision>
  <dcterms:created xsi:type="dcterms:W3CDTF">2017-10-11T10:53:00Z</dcterms:created>
  <dcterms:modified xsi:type="dcterms:W3CDTF">2017-10-11T10:54:00Z</dcterms:modified>
</cp:coreProperties>
</file>