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C91A" w14:textId="77777777"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świetlicy szkolnej w Szkole Podstawowej nr 5 im. Dzieci Polskich w Pile</w:t>
      </w:r>
    </w:p>
    <w:p w14:paraId="1071F477" w14:textId="77777777" w:rsidR="00B80149" w:rsidRDefault="00B80149" w:rsidP="00B80149"/>
    <w:p w14:paraId="7EBC432E" w14:textId="77777777" w:rsidR="00B80149" w:rsidRDefault="00B80149" w:rsidP="00B80149">
      <w:pPr>
        <w:rPr>
          <w:i/>
        </w:rPr>
      </w:pPr>
      <w:r>
        <w:rPr>
          <w:i/>
        </w:rPr>
        <w:t xml:space="preserve">Podstawa prawna: </w:t>
      </w:r>
    </w:p>
    <w:p w14:paraId="176A46A1" w14:textId="77777777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Ustawa z 25 lutego 1964r. Kodeks rodzinny i opiekuńczy (Dz. U. z 1964r. Nr 9, poz. 59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14:paraId="63245F56" w14:textId="07377569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Ustawa o systemie Oświaty z 7 września 1991r. (Dz. U. z 2004r. Nr 256, poz. 2572 </w:t>
      </w:r>
      <w:r w:rsidR="0091051A">
        <w:rPr>
          <w:i/>
        </w:rPr>
        <w:t xml:space="preserve">    </w:t>
      </w:r>
      <w:r>
        <w:rPr>
          <w:i/>
        </w:rPr>
        <w:t xml:space="preserve">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14:paraId="056A3FB6" w14:textId="75A004B3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Ustawa z 20 czerwca 1997r. Prawo o ruchu drogowym (Dz. U. z 2005r. Nr 108, </w:t>
      </w:r>
      <w:r w:rsidR="0091051A">
        <w:rPr>
          <w:i/>
        </w:rPr>
        <w:t xml:space="preserve">    </w:t>
      </w:r>
      <w:r>
        <w:rPr>
          <w:i/>
        </w:rPr>
        <w:t xml:space="preserve">poz. 674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14:paraId="581AD7F2" w14:textId="77777777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Rozporządzenie MEN z dnia 21 maja 2001r. w sprawie ramowych statutów publicznej sześcioletniej szkoły podstawowej, publicznego Gimnazjum oraz przedszkola (Dz. U. z 2001r. NR 61, poz. 624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14:paraId="18DB4CE9" w14:textId="77777777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Rozporządzenie Ministra  Edukacji Narodowej i sportu z 31 grudnia 2002r. w sprawie bezpieczeństwa i higieny w publicznych i niepublicznych placówkach (Dz. U. z 2003r. Nr 6, poz. 69 z </w:t>
      </w:r>
      <w:proofErr w:type="spellStart"/>
      <w:r>
        <w:rPr>
          <w:i/>
        </w:rPr>
        <w:t>póź</w:t>
      </w:r>
      <w:proofErr w:type="spellEnd"/>
      <w:r>
        <w:rPr>
          <w:i/>
        </w:rPr>
        <w:t>. zm.)</w:t>
      </w:r>
    </w:p>
    <w:p w14:paraId="302252FF" w14:textId="77777777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Rozporządzenie Ministra Edukacji Narodowej z dnia 29 sierpnia 2014r. w sprawie sposobu prowadzenia przez publiczne przedszkola, szkoły i placówki dokumentacji przebiegu nauczania, działalności wychowawczej i opiekuńczej oraz rodzajów tej dokumentacji (Dz. U. 1170 oraz  z 2015r. poz. 1250)</w:t>
      </w:r>
    </w:p>
    <w:p w14:paraId="2FD6DE00" w14:textId="77777777"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Statut szkoły</w:t>
      </w:r>
    </w:p>
    <w:p w14:paraId="610F65EA" w14:textId="77777777" w:rsidR="00B80149" w:rsidRDefault="00B80149" w:rsidP="00B80149"/>
    <w:p w14:paraId="26C59987" w14:textId="77777777"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059F8984" w14:textId="77777777" w:rsidR="00B80149" w:rsidRDefault="00B80149" w:rsidP="00B80149">
      <w:pPr>
        <w:jc w:val="center"/>
        <w:rPr>
          <w:b/>
        </w:rPr>
      </w:pPr>
    </w:p>
    <w:p w14:paraId="546B4CA4" w14:textId="77777777" w:rsidR="00B80149" w:rsidRDefault="00B80149" w:rsidP="00B80149">
      <w:pPr>
        <w:spacing w:line="360" w:lineRule="auto"/>
        <w:ind w:firstLine="708"/>
        <w:jc w:val="both"/>
      </w:pPr>
      <w:r>
        <w:t>Celem pracy świetlicy szkolnej jest zapewnienie uczniom z kl. I – III zorganizowanej opieki, pomocy w nauce oraz właściwych warunków do nauki własnej i odpoczynku.</w:t>
      </w:r>
    </w:p>
    <w:p w14:paraId="3368188E" w14:textId="77777777" w:rsidR="00B80149" w:rsidRDefault="00B80149" w:rsidP="00B80149">
      <w:pPr>
        <w:jc w:val="center"/>
      </w:pPr>
    </w:p>
    <w:p w14:paraId="3B82C56B" w14:textId="77777777" w:rsidR="00B80149" w:rsidRDefault="00B80149" w:rsidP="00B801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22DC7ECD" w14:textId="77777777" w:rsidR="00B80149" w:rsidRDefault="00B80149" w:rsidP="00B80149">
      <w:pPr>
        <w:spacing w:line="360" w:lineRule="auto"/>
        <w:jc w:val="both"/>
      </w:pPr>
      <w:r>
        <w:tab/>
        <w:t>Organizacja pracy świetlicy:</w:t>
      </w:r>
    </w:p>
    <w:p w14:paraId="7FF94BA5" w14:textId="77777777"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Świetlica organizuje zajęcia w grupach, w których liczba uczniów nie może przekraczać 25.</w:t>
      </w:r>
    </w:p>
    <w:p w14:paraId="19D7FC98" w14:textId="29562AD7"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Czas pracy świetlicy od 7.00 do 16.</w:t>
      </w:r>
      <w:r w:rsidR="00583D86">
        <w:t>3</w:t>
      </w:r>
      <w:r>
        <w:t>0.</w:t>
      </w:r>
    </w:p>
    <w:p w14:paraId="0E020C3E" w14:textId="77777777"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Świetlica realizuje swoje zadania wg rocznego planu pracy, dziennego rozkładu zajęć w korelacji z SPP i SPW.</w:t>
      </w:r>
    </w:p>
    <w:p w14:paraId="7F9C62C3" w14:textId="12EA5AA6"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Pobierana jest od rodziców</w:t>
      </w:r>
      <w:r>
        <w:rPr>
          <w:b/>
        </w:rPr>
        <w:t>, na zasadzie dobrowolności</w:t>
      </w:r>
      <w:r>
        <w:t xml:space="preserve">, wpłata </w:t>
      </w:r>
      <w:r w:rsidR="00583D86">
        <w:t>3</w:t>
      </w:r>
      <w:r>
        <w:t>0,00 zł na cały rok szkolny, na zakup artykułów papierniczych, gier, itp. na potrzeby świetlicy. Pieniądze gromadzone są na koncie RR.</w:t>
      </w:r>
    </w:p>
    <w:p w14:paraId="2D85D48B" w14:textId="5347DEB4"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Uczniowie przyjmowani są na podstawie kart zgłos</w:t>
      </w:r>
      <w:r w:rsidR="0091051A">
        <w:t>zenia, które wypełniają rodzice/</w:t>
      </w:r>
      <w:r>
        <w:t>opiekunowie prawni.</w:t>
      </w:r>
    </w:p>
    <w:p w14:paraId="02379C29" w14:textId="77777777"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Nadzór pedagogiczny nad pracą w świetlicy sprawuje zastępca dyrektora.</w:t>
      </w:r>
    </w:p>
    <w:p w14:paraId="2A6E8532" w14:textId="77777777" w:rsidR="00B80149" w:rsidRDefault="00B80149" w:rsidP="00B80149">
      <w:pPr>
        <w:pStyle w:val="Akapitzlist"/>
        <w:jc w:val="center"/>
      </w:pPr>
    </w:p>
    <w:p w14:paraId="6CF8A0C3" w14:textId="77777777" w:rsidR="00B80149" w:rsidRDefault="00B80149" w:rsidP="00B8014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193C4244" w14:textId="77777777" w:rsidR="00B80149" w:rsidRDefault="00B80149" w:rsidP="00B80149">
      <w:pPr>
        <w:spacing w:line="360" w:lineRule="auto"/>
        <w:jc w:val="both"/>
      </w:pPr>
      <w:r>
        <w:tab/>
        <w:t>Zasady rekrutacji do świetlicy:</w:t>
      </w:r>
    </w:p>
    <w:p w14:paraId="37C6F40F" w14:textId="77777777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Do świetlicy przyjmowani są uczniowie kl. I – III, dzieci rodziców pracujących, którzy nie mogą zapewnić opieki w czasie wolnym od lekcji.</w:t>
      </w:r>
    </w:p>
    <w:p w14:paraId="668DB69E" w14:textId="54A1D3CD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W wyjątkowych, uzasadnionych przypadkach za świetlicy mogą korzystać też uczniowie kl. I – III, których rodzice nie pracują</w:t>
      </w:r>
      <w:r w:rsidR="00583D86">
        <w:t>.</w:t>
      </w:r>
    </w:p>
    <w:p w14:paraId="65A3BD10" w14:textId="1A06042E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Przyjęcie dzieci do świetlicy następuje na podstawi</w:t>
      </w:r>
      <w:r w:rsidR="0091051A">
        <w:t>e pisemnego zgłoszenia rodziców/</w:t>
      </w:r>
      <w:r>
        <w:t>prawnych opiekunów składanego corocznie.</w:t>
      </w:r>
    </w:p>
    <w:p w14:paraId="5598FDB5" w14:textId="77777777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Zgłoszenie do świetlicy dokonują rodzice w terminie do 15 czerwca do 25 sierpnia każdego roku szkolnego (karta zgłoszenia do pobrania w świetlicy, w sekretariacie lub na stronie internetowej szkoły).</w:t>
      </w:r>
    </w:p>
    <w:p w14:paraId="6949DBFF" w14:textId="77777777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Kwalifikacji i przyjmowania uczniów do świetlicy dokonuje komisja powołana przez dyrektora szkoły, w oparciu o Regulamin przyjęcia dzieci do świetlicy szkolnej funkcjonującej w Szkole Podstawowej nr 5 im. Dzieci Polskich w Pile.</w:t>
      </w:r>
    </w:p>
    <w:p w14:paraId="5189BE45" w14:textId="77777777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Przyjęcie do świetlicy dziecka, którego zgłoszenie wpłynęło po terminie jest uzależnione od zmiany sytuacji rodzinnej (zatrudnienie rodziców) oraz ilości wolnych miejsc.</w:t>
      </w:r>
    </w:p>
    <w:p w14:paraId="2C5547D7" w14:textId="77777777"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Wszelkie sprawy sporne związane z przyjęciem dziecka do świetlicy rozstrzyga dyrektor szkoły.</w:t>
      </w:r>
    </w:p>
    <w:p w14:paraId="5EB1D6B9" w14:textId="5F474FA4" w:rsidR="00B80149" w:rsidRDefault="00B80149" w:rsidP="00B80149">
      <w:pPr>
        <w:pStyle w:val="Akapitzlist"/>
      </w:pPr>
    </w:p>
    <w:p w14:paraId="4DC71D32" w14:textId="6AB7E01A" w:rsidR="00583D86" w:rsidRDefault="00583D86" w:rsidP="00B80149">
      <w:pPr>
        <w:pStyle w:val="Akapitzlist"/>
      </w:pPr>
    </w:p>
    <w:p w14:paraId="2B1D3697" w14:textId="1AC3FCF9" w:rsidR="00583D86" w:rsidRDefault="00583D86" w:rsidP="00B80149">
      <w:pPr>
        <w:pStyle w:val="Akapitzlist"/>
      </w:pPr>
    </w:p>
    <w:p w14:paraId="6BCCA62F" w14:textId="25104F17" w:rsidR="00583D86" w:rsidRDefault="00583D86" w:rsidP="00B80149">
      <w:pPr>
        <w:pStyle w:val="Akapitzlist"/>
      </w:pPr>
    </w:p>
    <w:p w14:paraId="7DB6DC20" w14:textId="6B27AF5C" w:rsidR="00583D86" w:rsidRDefault="00583D86" w:rsidP="00B80149">
      <w:pPr>
        <w:pStyle w:val="Akapitzlist"/>
      </w:pPr>
    </w:p>
    <w:p w14:paraId="6C7F4073" w14:textId="77777777" w:rsidR="00583D86" w:rsidRDefault="00583D86" w:rsidP="00B80149">
      <w:pPr>
        <w:pStyle w:val="Akapitzlist"/>
      </w:pPr>
    </w:p>
    <w:p w14:paraId="67876C51" w14:textId="77777777"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4</w:t>
      </w:r>
    </w:p>
    <w:p w14:paraId="51535BF5" w14:textId="77777777" w:rsidR="00B80149" w:rsidRDefault="00B80149" w:rsidP="00B80149">
      <w:pPr>
        <w:spacing w:line="360" w:lineRule="auto"/>
        <w:jc w:val="both"/>
      </w:pPr>
      <w:r>
        <w:tab/>
        <w:t>Prawa i obowiązki wychowanka świetlicy.</w:t>
      </w:r>
    </w:p>
    <w:p w14:paraId="05FB9B80" w14:textId="77777777" w:rsidR="00B80149" w:rsidRDefault="00B80149" w:rsidP="00B80149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Prawo do:</w:t>
      </w:r>
    </w:p>
    <w:p w14:paraId="20893AA5" w14:textId="77777777"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>w</w:t>
      </w:r>
      <w:r>
        <w:rPr>
          <w:rFonts w:eastAsia="Calibri"/>
          <w:color w:val="000000"/>
        </w:rPr>
        <w:t>ł</w:t>
      </w:r>
      <w:r>
        <w:rPr>
          <w:color w:val="000000"/>
        </w:rPr>
        <w:t>aściwie zorganizowanej opieki;</w:t>
      </w:r>
    </w:p>
    <w:p w14:paraId="4B9B87CF" w14:textId="77777777"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 xml:space="preserve"> życzliwego traktowania;</w:t>
      </w:r>
    </w:p>
    <w:p w14:paraId="28B5EF0F" w14:textId="77777777"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>s</w:t>
      </w:r>
      <w:r>
        <w:rPr>
          <w:rFonts w:eastAsia="Calibri"/>
          <w:color w:val="000000"/>
        </w:rPr>
        <w:t>wobodneg</w:t>
      </w:r>
      <w:r>
        <w:rPr>
          <w:color w:val="000000"/>
        </w:rPr>
        <w:t>o wyrażania myśli i przekonań, które nie obrażają innych;</w:t>
      </w:r>
    </w:p>
    <w:p w14:paraId="66A0EAA3" w14:textId="77777777"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 xml:space="preserve"> p</w:t>
      </w:r>
      <w:r>
        <w:rPr>
          <w:rFonts w:eastAsia="Calibri"/>
          <w:color w:val="000000"/>
        </w:rPr>
        <w:t>os</w:t>
      </w:r>
      <w:r>
        <w:rPr>
          <w:color w:val="000000"/>
        </w:rPr>
        <w:t>zanowania godności osobistej;</w:t>
      </w:r>
    </w:p>
    <w:p w14:paraId="46566766" w14:textId="77777777"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>o</w:t>
      </w:r>
      <w:r>
        <w:rPr>
          <w:rFonts w:eastAsia="Calibri"/>
          <w:color w:val="000000"/>
        </w:rPr>
        <w:t>chrony przed przemocą psychiczną i fizyczną</w:t>
      </w:r>
      <w:r>
        <w:rPr>
          <w:color w:val="000000"/>
        </w:rPr>
        <w:t>.</w:t>
      </w:r>
    </w:p>
    <w:p w14:paraId="7BC99B61" w14:textId="77777777" w:rsidR="00B80149" w:rsidRDefault="00B80149" w:rsidP="00B80149">
      <w:pPr>
        <w:pStyle w:val="Akapitzlist"/>
        <w:spacing w:line="360" w:lineRule="auto"/>
        <w:ind w:left="1080"/>
        <w:jc w:val="both"/>
      </w:pPr>
    </w:p>
    <w:p w14:paraId="005AC497" w14:textId="77777777" w:rsidR="00B80149" w:rsidRDefault="00B80149" w:rsidP="00B80149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color w:val="000000"/>
        </w:rPr>
        <w:t>Obowiązki:</w:t>
      </w:r>
    </w:p>
    <w:p w14:paraId="35347B25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z</w:t>
      </w:r>
      <w:r>
        <w:rPr>
          <w:rFonts w:eastAsia="Calibri"/>
          <w:color w:val="000000"/>
        </w:rPr>
        <w:t>głosić się do wychowawcy natychmiast po przyjściu do szkoły</w:t>
      </w:r>
      <w:r>
        <w:rPr>
          <w:color w:val="000000"/>
        </w:rPr>
        <w:t xml:space="preserve"> lub po skończonych lekcjach;</w:t>
      </w:r>
    </w:p>
    <w:p w14:paraId="39650D50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b</w:t>
      </w:r>
      <w:r>
        <w:rPr>
          <w:rFonts w:eastAsia="Calibri"/>
          <w:color w:val="000000"/>
        </w:rPr>
        <w:t>ezwzględnie każdorazowo zgłaszać wycho</w:t>
      </w:r>
      <w:r>
        <w:rPr>
          <w:color w:val="000000"/>
        </w:rPr>
        <w:t>wawcy potrzebę wyjścia z sali;</w:t>
      </w:r>
    </w:p>
    <w:p w14:paraId="74BC9A3D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s</w:t>
      </w:r>
      <w:r>
        <w:rPr>
          <w:rFonts w:eastAsia="Calibri"/>
          <w:color w:val="000000"/>
        </w:rPr>
        <w:t>tosować się do ramowego rozkładu dnia obowiązującego w świetlicy szkolne</w:t>
      </w:r>
      <w:r>
        <w:rPr>
          <w:color w:val="000000"/>
        </w:rPr>
        <w:t>j;</w:t>
      </w:r>
    </w:p>
    <w:p w14:paraId="027610BF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p</w:t>
      </w:r>
      <w:r>
        <w:rPr>
          <w:rFonts w:eastAsia="Calibri"/>
          <w:color w:val="000000"/>
        </w:rPr>
        <w:t>o przyjściu do świetlicy zmienić obuwie na tenisówki</w:t>
      </w:r>
      <w:r>
        <w:rPr>
          <w:color w:val="000000"/>
        </w:rPr>
        <w:t>, a buty</w:t>
      </w:r>
      <w:r>
        <w:rPr>
          <w:rFonts w:eastAsia="Calibri"/>
          <w:color w:val="000000"/>
        </w:rPr>
        <w:t>, okrycie wierzchnie i plecak zostawić w</w:t>
      </w:r>
      <w:r>
        <w:rPr>
          <w:color w:val="000000"/>
        </w:rPr>
        <w:t xml:space="preserve"> odpowiednim miejscu w szatni;</w:t>
      </w:r>
    </w:p>
    <w:p w14:paraId="066D2929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d</w:t>
      </w:r>
      <w:r>
        <w:rPr>
          <w:rFonts w:eastAsia="Calibri"/>
          <w:color w:val="000000"/>
        </w:rPr>
        <w:t xml:space="preserve">bać o </w:t>
      </w:r>
      <w:r>
        <w:rPr>
          <w:color w:val="000000"/>
        </w:rPr>
        <w:t>porządek i wystrój świetlicy;</w:t>
      </w:r>
    </w:p>
    <w:p w14:paraId="24D0BF19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s</w:t>
      </w:r>
      <w:r>
        <w:rPr>
          <w:rFonts w:eastAsia="Calibri"/>
          <w:color w:val="000000"/>
        </w:rPr>
        <w:t>zanować sprzęt i wyposażenie świetlicy. Nie wolno zabierać i wynosić ze świetlicy bez pozwolenia żadnych przedmiotów nie należących do wychowanka</w:t>
      </w:r>
      <w:r>
        <w:rPr>
          <w:color w:val="000000"/>
        </w:rPr>
        <w:t>;</w:t>
      </w:r>
    </w:p>
    <w:p w14:paraId="773FEB33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k</w:t>
      </w:r>
      <w:r>
        <w:rPr>
          <w:rFonts w:eastAsia="Calibri"/>
          <w:color w:val="000000"/>
        </w:rPr>
        <w:t>ulturalnie zachowywać się w trakcie zajęć świetl</w:t>
      </w:r>
      <w:r>
        <w:rPr>
          <w:color w:val="000000"/>
        </w:rPr>
        <w:t>icowych i pobytu na stołówce;</w:t>
      </w:r>
    </w:p>
    <w:p w14:paraId="6A2EFF45" w14:textId="77777777"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r</w:t>
      </w:r>
      <w:r>
        <w:rPr>
          <w:rFonts w:eastAsia="Calibri"/>
          <w:color w:val="000000"/>
        </w:rPr>
        <w:t>espektować polecenia nauczyciela- wychowawcy</w:t>
      </w:r>
      <w:r>
        <w:rPr>
          <w:color w:val="000000"/>
        </w:rPr>
        <w:t>.</w:t>
      </w:r>
    </w:p>
    <w:p w14:paraId="2803E657" w14:textId="77777777"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14:paraId="38A85D24" w14:textId="77777777" w:rsidR="00B80149" w:rsidRDefault="00B80149" w:rsidP="00B80149">
      <w:pPr>
        <w:spacing w:line="360" w:lineRule="auto"/>
        <w:jc w:val="both"/>
      </w:pPr>
      <w:r>
        <w:t>Kary i nagrody.</w:t>
      </w:r>
    </w:p>
    <w:p w14:paraId="2E09F722" w14:textId="77777777" w:rsidR="00B80149" w:rsidRDefault="00B80149" w:rsidP="00B80149">
      <w:pPr>
        <w:pStyle w:val="Akapitzlist"/>
        <w:numPr>
          <w:ilvl w:val="0"/>
          <w:numId w:val="7"/>
        </w:numPr>
        <w:spacing w:line="360" w:lineRule="auto"/>
        <w:jc w:val="both"/>
      </w:pPr>
      <w:r>
        <w:t>Nagrody:</w:t>
      </w:r>
    </w:p>
    <w:p w14:paraId="4F5AB103" w14:textId="77777777"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p</w:t>
      </w:r>
      <w:r>
        <w:rPr>
          <w:rFonts w:eastAsia="Calibri"/>
          <w:color w:val="000000"/>
        </w:rPr>
        <w:t>ochwała przez wychowawcę wobec wszystki</w:t>
      </w:r>
      <w:r>
        <w:rPr>
          <w:color w:val="000000"/>
        </w:rPr>
        <w:t xml:space="preserve">ch dzieci; </w:t>
      </w:r>
    </w:p>
    <w:p w14:paraId="65459BE0" w14:textId="77777777"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pochwała przekazana opiekunom;</w:t>
      </w:r>
    </w:p>
    <w:p w14:paraId="3A79CDC5" w14:textId="77777777"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p</w:t>
      </w:r>
      <w:r>
        <w:rPr>
          <w:rFonts w:eastAsia="Calibri"/>
          <w:color w:val="000000"/>
        </w:rPr>
        <w:t>ochwała w formie pisemnej wpisa</w:t>
      </w:r>
      <w:r>
        <w:rPr>
          <w:color w:val="000000"/>
        </w:rPr>
        <w:t>na do dokumentacji świetlicy;</w:t>
      </w:r>
    </w:p>
    <w:p w14:paraId="6DD7DFE5" w14:textId="77777777"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drobne upominki ;</w:t>
      </w:r>
    </w:p>
    <w:p w14:paraId="0DB55286" w14:textId="77777777"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d</w:t>
      </w:r>
      <w:r>
        <w:rPr>
          <w:rFonts w:eastAsia="Calibri"/>
          <w:color w:val="000000"/>
        </w:rPr>
        <w:t>yplom lub nagroda rzeczowa na koniec roku szkolnego</w:t>
      </w:r>
      <w:r>
        <w:rPr>
          <w:color w:val="000000"/>
        </w:rPr>
        <w:t>.</w:t>
      </w:r>
    </w:p>
    <w:p w14:paraId="002B9BC0" w14:textId="77777777" w:rsidR="00B80149" w:rsidRDefault="00B80149" w:rsidP="00B80149">
      <w:pPr>
        <w:pStyle w:val="Akapitzlist"/>
        <w:numPr>
          <w:ilvl w:val="0"/>
          <w:numId w:val="7"/>
        </w:numPr>
        <w:spacing w:line="360" w:lineRule="auto"/>
        <w:jc w:val="both"/>
      </w:pPr>
      <w:r>
        <w:t>Kary:</w:t>
      </w:r>
    </w:p>
    <w:p w14:paraId="2402C9A7" w14:textId="77777777"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 xml:space="preserve"> upomnienie przez wychowawcę; </w:t>
      </w:r>
    </w:p>
    <w:p w14:paraId="19FEC84A" w14:textId="77777777"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lastRenderedPageBreak/>
        <w:t xml:space="preserve"> n</w:t>
      </w:r>
      <w:r>
        <w:rPr>
          <w:rFonts w:eastAsia="Calibri"/>
          <w:color w:val="000000"/>
        </w:rPr>
        <w:t>agana udzielona przez wychowawcę w</w:t>
      </w:r>
      <w:r>
        <w:rPr>
          <w:color w:val="000000"/>
        </w:rPr>
        <w:t xml:space="preserve"> obecności wszystkich dzieci;</w:t>
      </w:r>
    </w:p>
    <w:p w14:paraId="5E567EB8" w14:textId="77777777"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n</w:t>
      </w:r>
      <w:r>
        <w:rPr>
          <w:rFonts w:eastAsia="Calibri"/>
          <w:color w:val="000000"/>
        </w:rPr>
        <w:t xml:space="preserve">agana udzielona </w:t>
      </w:r>
      <w:r>
        <w:rPr>
          <w:color w:val="000000"/>
        </w:rPr>
        <w:t>w obecności wychowawcy klasy;</w:t>
      </w:r>
    </w:p>
    <w:p w14:paraId="37484FC1" w14:textId="77777777"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n</w:t>
      </w:r>
      <w:r>
        <w:rPr>
          <w:rFonts w:eastAsia="Calibri"/>
          <w:color w:val="000000"/>
        </w:rPr>
        <w:t>agana udzi</w:t>
      </w:r>
      <w:r>
        <w:rPr>
          <w:color w:val="000000"/>
        </w:rPr>
        <w:t>elona przez dyrektora szkoły;</w:t>
      </w:r>
    </w:p>
    <w:p w14:paraId="6C288311" w14:textId="77777777"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c</w:t>
      </w:r>
      <w:r>
        <w:rPr>
          <w:rFonts w:eastAsia="Calibri"/>
          <w:color w:val="000000"/>
        </w:rPr>
        <w:t>zasowe zawieszenie w prawach wychowanka świetlicy (np. przez tydzień nie m</w:t>
      </w:r>
      <w:r>
        <w:rPr>
          <w:color w:val="000000"/>
        </w:rPr>
        <w:t>oże korzystać ze świetlicy) ;</w:t>
      </w:r>
    </w:p>
    <w:p w14:paraId="693908DA" w14:textId="77777777"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w</w:t>
      </w:r>
      <w:r>
        <w:rPr>
          <w:rFonts w:eastAsia="Calibri"/>
          <w:color w:val="000000"/>
        </w:rPr>
        <w:t xml:space="preserve"> przypadku notorycznego łamania regulaminu lub stwarzania zagrożenia bezpieczeństwa własnego lub innych, dziecko może być s</w:t>
      </w:r>
      <w:r>
        <w:rPr>
          <w:color w:val="000000"/>
        </w:rPr>
        <w:t>kreślone z listy wychowanków;</w:t>
      </w:r>
    </w:p>
    <w:p w14:paraId="4C157FC4" w14:textId="77777777" w:rsidR="00B80149" w:rsidRDefault="00B80149" w:rsidP="00B80149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rFonts w:eastAsia="Calibri"/>
          <w:color w:val="000000"/>
        </w:rPr>
        <w:t>Jeśli dziecko celowo zniszczy mienie świetlicy (szkoły) rodzice pokrywają koszt naprawy lub zakupu nowego sprzętu</w:t>
      </w:r>
      <w:r>
        <w:rPr>
          <w:color w:val="000000"/>
        </w:rPr>
        <w:t>.</w:t>
      </w:r>
    </w:p>
    <w:p w14:paraId="6FD3639B" w14:textId="77777777" w:rsidR="00B80149" w:rsidRDefault="00B80149" w:rsidP="00B80149">
      <w:pPr>
        <w:pStyle w:val="Akapitzlist"/>
        <w:spacing w:line="360" w:lineRule="auto"/>
        <w:jc w:val="both"/>
      </w:pPr>
    </w:p>
    <w:p w14:paraId="1BA1369C" w14:textId="77777777"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14:paraId="12B8B78C" w14:textId="77777777" w:rsidR="00B80149" w:rsidRDefault="00B80149" w:rsidP="00B80149">
      <w:pPr>
        <w:jc w:val="center"/>
        <w:rPr>
          <w:b/>
          <w:sz w:val="28"/>
          <w:szCs w:val="28"/>
        </w:rPr>
      </w:pPr>
    </w:p>
    <w:p w14:paraId="5366242A" w14:textId="77777777" w:rsidR="00B80149" w:rsidRDefault="00B80149" w:rsidP="00B80149">
      <w:r>
        <w:t>Bezpieczeństwo  wychowanków świetlicy.</w:t>
      </w:r>
    </w:p>
    <w:p w14:paraId="108642D7" w14:textId="77777777" w:rsidR="00B80149" w:rsidRDefault="00B80149" w:rsidP="00B80149">
      <w:pPr>
        <w:spacing w:line="360" w:lineRule="auto"/>
        <w:ind w:firstLine="360"/>
        <w:jc w:val="both"/>
      </w:pPr>
      <w:r>
        <w:t>1.  Rodzic ma prawo zdecydować o samodzielnym, lub pod opieką starszego rodzeństwa, opuszczaniu świetlicy przez dziecko jeżeli:</w:t>
      </w:r>
    </w:p>
    <w:p w14:paraId="09BEF4F2" w14:textId="77777777" w:rsidR="00B80149" w:rsidRDefault="00B80149" w:rsidP="00B80149">
      <w:pPr>
        <w:spacing w:line="360" w:lineRule="auto"/>
        <w:ind w:firstLine="708"/>
        <w:jc w:val="both"/>
      </w:pPr>
      <w:r>
        <w:t>a) czas wyjścia został uzgodniony z rodzicami / prawnymi opiekunami i został zapisany w karcie zgłoszenia do świetlicy;</w:t>
      </w:r>
    </w:p>
    <w:p w14:paraId="7DC79C49" w14:textId="77777777" w:rsidR="00B80149" w:rsidRDefault="00B80149" w:rsidP="00B80149">
      <w:pPr>
        <w:pStyle w:val="Akapitzlist"/>
        <w:numPr>
          <w:ilvl w:val="0"/>
          <w:numId w:val="10"/>
        </w:numPr>
        <w:spacing w:line="360" w:lineRule="auto"/>
        <w:jc w:val="both"/>
      </w:pPr>
      <w:r>
        <w:t>dziecko ukończyło 7 lat, a uczeń pod którego opieką wychodzi jest w wieku co najmniej 10 lat;</w:t>
      </w:r>
    </w:p>
    <w:p w14:paraId="6DC39B72" w14:textId="77777777" w:rsidR="00B80149" w:rsidRDefault="00B80149" w:rsidP="00B80149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 przypadku jednorazowej zmiany godziny samodzielnego opuszczenia świetlicy rodzic </w:t>
      </w:r>
      <w:r>
        <w:rPr>
          <w:b/>
        </w:rPr>
        <w:t>każdorazowo</w:t>
      </w:r>
      <w:r>
        <w:t xml:space="preserve"> musi dać zawiadomienie w formie pisemnej.</w:t>
      </w:r>
    </w:p>
    <w:p w14:paraId="042F593B" w14:textId="5ED6F8DC" w:rsidR="00B80149" w:rsidRDefault="00B80149" w:rsidP="0091051A">
      <w:pPr>
        <w:spacing w:line="360" w:lineRule="auto"/>
        <w:ind w:firstLine="360"/>
        <w:jc w:val="both"/>
      </w:pPr>
      <w:r>
        <w:t>2.   W przypadku, gdy w wyznaczonym czasie pracy świetlicy szkolnej, rodzice ni zgłoszą się po dziecko, wychowawca podejmuje próbę skontaktowania się z rodzicami / opiekunami prawnymi, ustala przyczynę opóźnienia odbioru dziecka i prawdop</w:t>
      </w:r>
      <w:r w:rsidR="0091051A">
        <w:t>odobny czas dotarcia rodzica</w:t>
      </w:r>
      <w:r>
        <w:t>/opiekuna prawnego do szkoły. Przy braku</w:t>
      </w:r>
      <w:r w:rsidR="0091051A">
        <w:t xml:space="preserve"> możliwości nawiązania kontakt z rodzicem lub </w:t>
      </w:r>
      <w:r>
        <w:t>prawnym opiekunem i przedłużającej się nieobecności rodziców / prawnych opiekunów w porozumieniu z dyrektorem szkoły zawiadamia policję, pod</w:t>
      </w:r>
      <w:r w:rsidR="0091051A">
        <w:t>aje dane osobowe dziecka i rodziców/</w:t>
      </w:r>
      <w:r>
        <w:t>opiekunów prawnych.</w:t>
      </w:r>
    </w:p>
    <w:p w14:paraId="277EE6CE" w14:textId="77777777" w:rsidR="00B80149" w:rsidRDefault="00B80149" w:rsidP="00B80149">
      <w:pPr>
        <w:spacing w:line="360" w:lineRule="auto"/>
        <w:ind w:firstLine="360"/>
        <w:jc w:val="both"/>
      </w:pPr>
      <w:r>
        <w:lastRenderedPageBreak/>
        <w:t>3.  Rodzic nie ma prawa oczekiwać samodzielnego wypuszczenia dziecka ze świetlicy po przekazaniu takiej prośby telefonicznie. Również wychowawca nie ma prawa „wydać” dziecka osobie nieupoważnionej przez rodziców / prawnych opiekunów na Karcie zgłoszenia do świetlicy lub pisemnym, jednorazowym upoważnieniu.</w:t>
      </w:r>
    </w:p>
    <w:p w14:paraId="4A69336B" w14:textId="77777777"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14:paraId="40E66DC2" w14:textId="77777777" w:rsidR="00B80149" w:rsidRDefault="00B80149" w:rsidP="00B80149">
      <w:pPr>
        <w:spacing w:line="360" w:lineRule="auto"/>
        <w:jc w:val="both"/>
      </w:pPr>
      <w:r>
        <w:t>Postanowienia końcowe.</w:t>
      </w:r>
    </w:p>
    <w:p w14:paraId="630D75CE" w14:textId="77777777" w:rsidR="00B80149" w:rsidRDefault="00B80149" w:rsidP="00B80149">
      <w:pPr>
        <w:pStyle w:val="Akapitzlist"/>
        <w:numPr>
          <w:ilvl w:val="0"/>
          <w:numId w:val="11"/>
        </w:numPr>
        <w:spacing w:line="360" w:lineRule="auto"/>
        <w:jc w:val="both"/>
      </w:pPr>
      <w:r>
        <w:t>W przypadku notorycznego łamania regulaminu świetlicy przez ucznia lub zachowania stwarzającego zagrożenie bezpieczeństwa własnego lub innych uczniów, uczeń może zostać skreślony z listy wychowanków świetlicy szkolnej.</w:t>
      </w:r>
    </w:p>
    <w:p w14:paraId="166D40DF" w14:textId="77777777" w:rsidR="00B80149" w:rsidRDefault="00B80149" w:rsidP="00B80149">
      <w:pPr>
        <w:pStyle w:val="Akapitzlist"/>
        <w:numPr>
          <w:ilvl w:val="0"/>
          <w:numId w:val="11"/>
        </w:numPr>
        <w:spacing w:line="360" w:lineRule="auto"/>
        <w:jc w:val="both"/>
      </w:pPr>
      <w:r>
        <w:t>W przypadku nagminnego łamania regulaminu świetlicy przez rodzica / opiekuna prawnego zostaje poinformowany dyrektor szkoły, który podejmuje stosowane decyzje.</w:t>
      </w:r>
    </w:p>
    <w:p w14:paraId="4659A27B" w14:textId="77777777" w:rsidR="0091051A" w:rsidRDefault="0091051A" w:rsidP="00B80149">
      <w:pPr>
        <w:pStyle w:val="Akapitzlist"/>
        <w:spacing w:line="360" w:lineRule="auto"/>
        <w:ind w:firstLine="696"/>
        <w:jc w:val="both"/>
      </w:pPr>
      <w:bookmarkStart w:id="0" w:name="_GoBack"/>
      <w:bookmarkEnd w:id="0"/>
    </w:p>
    <w:p w14:paraId="0BE9B4AD" w14:textId="77777777" w:rsidR="00583D86" w:rsidRDefault="00583D86" w:rsidP="00B80149">
      <w:pPr>
        <w:pStyle w:val="Akapitzlist"/>
        <w:spacing w:line="360" w:lineRule="auto"/>
        <w:ind w:firstLine="696"/>
        <w:jc w:val="both"/>
      </w:pPr>
    </w:p>
    <w:p w14:paraId="785E671A" w14:textId="631A883F" w:rsidR="00B80149" w:rsidRDefault="00B80149" w:rsidP="00B80149">
      <w:pPr>
        <w:pStyle w:val="Akapitzlist"/>
        <w:spacing w:line="360" w:lineRule="auto"/>
        <w:ind w:firstLine="696"/>
        <w:jc w:val="both"/>
      </w:pPr>
      <w:r>
        <w:t>Oświadczam, że zapoznałem / łam się z Regulaminem świetlicy szkolnej w Szkole Podstawowej nr 5 im. Dzieci Polskich w Pile.</w:t>
      </w:r>
    </w:p>
    <w:p w14:paraId="58A64435" w14:textId="77777777" w:rsidR="00B80149" w:rsidRDefault="00B80149" w:rsidP="00B80149">
      <w:pPr>
        <w:pStyle w:val="Akapitzlist"/>
        <w:spacing w:line="360" w:lineRule="auto"/>
        <w:jc w:val="both"/>
      </w:pPr>
    </w:p>
    <w:p w14:paraId="3020ADAA" w14:textId="77777777" w:rsidR="0091051A" w:rsidRDefault="0091051A" w:rsidP="0091051A">
      <w:pPr>
        <w:spacing w:line="360" w:lineRule="auto"/>
      </w:pPr>
      <w:r w:rsidRPr="00300ACA">
        <w:t>Piła, dnia 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14:paraId="70B3227B" w14:textId="77777777" w:rsidR="0091051A" w:rsidRPr="002934BE" w:rsidRDefault="0091051A" w:rsidP="0091051A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</w:t>
      </w:r>
      <w:r w:rsidRPr="00300ACA">
        <w:rPr>
          <w:sz w:val="20"/>
          <w:szCs w:val="20"/>
        </w:rPr>
        <w:t>Podpis rodziców</w:t>
      </w:r>
      <w:r>
        <w:rPr>
          <w:sz w:val="20"/>
          <w:szCs w:val="20"/>
        </w:rPr>
        <w:t>/opiekunów</w:t>
      </w:r>
    </w:p>
    <w:p w14:paraId="7D939784" w14:textId="77777777" w:rsidR="00B80149" w:rsidRDefault="00B80149" w:rsidP="00B80149">
      <w:pPr>
        <w:pStyle w:val="Akapitzlist"/>
        <w:spacing w:line="360" w:lineRule="auto"/>
        <w:jc w:val="both"/>
      </w:pPr>
    </w:p>
    <w:p w14:paraId="2228A33C" w14:textId="77777777" w:rsidR="00B80149" w:rsidRDefault="00B80149" w:rsidP="00B80149">
      <w:pPr>
        <w:pStyle w:val="Akapitzlist"/>
        <w:spacing w:line="360" w:lineRule="auto"/>
        <w:jc w:val="both"/>
      </w:pPr>
    </w:p>
    <w:p w14:paraId="0C0AE714" w14:textId="77777777" w:rsidR="00B80149" w:rsidRDefault="00B80149" w:rsidP="00B80149">
      <w:r>
        <w:rPr>
          <w:rFonts w:eastAsia="Calibri"/>
          <w:color w:val="000000"/>
        </w:rPr>
        <w:br/>
      </w:r>
    </w:p>
    <w:p w14:paraId="194F992C" w14:textId="77777777" w:rsidR="00B80149" w:rsidRDefault="00B80149" w:rsidP="00B80149">
      <w:pPr>
        <w:pStyle w:val="Akapitzlist"/>
      </w:pPr>
    </w:p>
    <w:p w14:paraId="1DB3FB96" w14:textId="77777777" w:rsidR="00873EF7" w:rsidRDefault="00873EF7"/>
    <w:sectPr w:rsidR="0087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3F2"/>
    <w:multiLevelType w:val="hybridMultilevel"/>
    <w:tmpl w:val="0C62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491"/>
    <w:multiLevelType w:val="hybridMultilevel"/>
    <w:tmpl w:val="F7DA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232"/>
    <w:multiLevelType w:val="hybridMultilevel"/>
    <w:tmpl w:val="FD64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C3C"/>
    <w:multiLevelType w:val="hybridMultilevel"/>
    <w:tmpl w:val="A7A8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7DBF"/>
    <w:multiLevelType w:val="hybridMultilevel"/>
    <w:tmpl w:val="E09E9848"/>
    <w:lvl w:ilvl="0" w:tplc="33FA80E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82DFF"/>
    <w:multiLevelType w:val="hybridMultilevel"/>
    <w:tmpl w:val="25907612"/>
    <w:lvl w:ilvl="0" w:tplc="1C787A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64F9F"/>
    <w:multiLevelType w:val="hybridMultilevel"/>
    <w:tmpl w:val="4554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6DF2"/>
    <w:multiLevelType w:val="hybridMultilevel"/>
    <w:tmpl w:val="09BC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00A"/>
    <w:multiLevelType w:val="hybridMultilevel"/>
    <w:tmpl w:val="F2CE570C"/>
    <w:lvl w:ilvl="0" w:tplc="5658D6D2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71641"/>
    <w:multiLevelType w:val="hybridMultilevel"/>
    <w:tmpl w:val="0F0C8EEA"/>
    <w:lvl w:ilvl="0" w:tplc="318E7B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E2004"/>
    <w:multiLevelType w:val="hybridMultilevel"/>
    <w:tmpl w:val="8F9497F2"/>
    <w:lvl w:ilvl="0" w:tplc="08B0B482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9"/>
    <w:rsid w:val="00583D86"/>
    <w:rsid w:val="00873EF7"/>
    <w:rsid w:val="0091051A"/>
    <w:rsid w:val="00B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3F2"/>
  <w15:chartTrackingRefBased/>
  <w15:docId w15:val="{0C4BC80D-B609-4A4B-A46A-3347B46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4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1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user</cp:lastModifiedBy>
  <cp:revision>3</cp:revision>
  <cp:lastPrinted>2020-08-31T10:56:00Z</cp:lastPrinted>
  <dcterms:created xsi:type="dcterms:W3CDTF">2020-08-25T06:01:00Z</dcterms:created>
  <dcterms:modified xsi:type="dcterms:W3CDTF">2020-08-31T11:09:00Z</dcterms:modified>
</cp:coreProperties>
</file>