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4EC634" w14:textId="77777777" w:rsidR="00746A5D" w:rsidRDefault="00746A5D" w:rsidP="00746A5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912AB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68DE55B7" wp14:editId="62F98B72">
            <wp:extent cx="3441700" cy="1451967"/>
            <wp:effectExtent l="0" t="0" r="6350" b="0"/>
            <wp:docPr id="1" name="Obraz 1" descr="Kampania Wybieraj bezpieczną żywnoś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ampania Wybieraj bezpieczną żywność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0102" cy="1463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16BD36" w14:textId="77777777" w:rsidR="00746A5D" w:rsidRPr="004912AB" w:rsidRDefault="00746A5D" w:rsidP="00746A5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2965B86E" w14:textId="77777777" w:rsidR="00746A5D" w:rsidRPr="00932D35" w:rsidRDefault="00746A5D" w:rsidP="00746A5D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lang w:eastAsia="pl-PL"/>
        </w:rPr>
      </w:pPr>
      <w:r w:rsidRPr="004912AB">
        <w:rPr>
          <w:rFonts w:ascii="Times New Roman" w:eastAsia="Times New Roman" w:hAnsi="Times New Roman" w:cs="Times New Roman"/>
          <w:b/>
          <w:bCs/>
          <w:sz w:val="27"/>
          <w:szCs w:val="27"/>
          <w:lang w:eastAsia="pl-PL"/>
        </w:rPr>
        <w:t>#</w:t>
      </w:r>
      <w:r w:rsidRPr="00932D35">
        <w:rPr>
          <w:rFonts w:ascii="Times New Roman" w:eastAsia="Times New Roman" w:hAnsi="Times New Roman" w:cs="Times New Roman"/>
          <w:b/>
          <w:bCs/>
          <w:lang w:eastAsia="pl-PL"/>
        </w:rPr>
        <w:t>EuChooseSafeFood</w:t>
      </w:r>
    </w:p>
    <w:p w14:paraId="3E611872" w14:textId="77777777" w:rsidR="00746A5D" w:rsidRPr="00932D35" w:rsidRDefault="00746A5D" w:rsidP="00746A5D">
      <w:pPr>
        <w:tabs>
          <w:tab w:val="left" w:pos="993"/>
        </w:tabs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b/>
          <w:bCs/>
          <w:lang w:eastAsia="pl-PL"/>
        </w:rPr>
      </w:pPr>
      <w:r w:rsidRPr="00932D35">
        <w:rPr>
          <w:rFonts w:ascii="Times New Roman" w:hAnsi="Times New Roman" w:cs="Times New Roman"/>
          <w:color w:val="000000"/>
        </w:rPr>
        <w:t xml:space="preserve">                Państwowy Powiatowy Inspektor Sanitarny w Pile informuje, iż  Europejski Urząd ds. Bezpieczeństwa Żywności (EFSA) </w:t>
      </w:r>
      <w:r w:rsidRPr="00932D35">
        <w:rPr>
          <w:rFonts w:ascii="Times New Roman" w:hAnsi="Times New Roman" w:cs="Times New Roman"/>
        </w:rPr>
        <w:t xml:space="preserve">prowadzi III edycję kampanii informacyjnej </w:t>
      </w:r>
      <w:r w:rsidRPr="00932D35">
        <w:rPr>
          <w:rStyle w:val="Pogrubienie"/>
          <w:rFonts w:ascii="Times New Roman" w:hAnsi="Times New Roman" w:cs="Times New Roman"/>
          <w:color w:val="000000"/>
        </w:rPr>
        <w:t>„Wybieraj Bezpieczną Żywność</w:t>
      </w:r>
      <w:r w:rsidRPr="00932D35">
        <w:rPr>
          <w:rStyle w:val="Pogrubienie"/>
          <w:rFonts w:ascii="Times New Roman" w:hAnsi="Times New Roman" w:cs="Times New Roman"/>
          <w:b w:val="0"/>
          <w:bCs w:val="0"/>
          <w:color w:val="000000"/>
        </w:rPr>
        <w:t>”</w:t>
      </w:r>
      <w:r w:rsidRPr="00932D35">
        <w:rPr>
          <w:rFonts w:ascii="Times New Roman" w:eastAsia="Times New Roman" w:hAnsi="Times New Roman" w:cs="Times New Roman"/>
          <w:b/>
          <w:bCs/>
          <w:lang w:eastAsia="pl-PL"/>
        </w:rPr>
        <w:t xml:space="preserve"> #EUChooseSafeFood.</w:t>
      </w:r>
    </w:p>
    <w:p w14:paraId="2DF3A801" w14:textId="77777777" w:rsidR="00746A5D" w:rsidRPr="00932D35" w:rsidRDefault="00746A5D" w:rsidP="00746A5D">
      <w:pPr>
        <w:pStyle w:val="Default"/>
        <w:spacing w:line="276" w:lineRule="auto"/>
        <w:jc w:val="both"/>
        <w:rPr>
          <w:sz w:val="22"/>
          <w:szCs w:val="22"/>
        </w:rPr>
      </w:pPr>
      <w:r w:rsidRPr="00932D35">
        <w:rPr>
          <w:sz w:val="22"/>
          <w:szCs w:val="22"/>
        </w:rPr>
        <w:t xml:space="preserve">                Celem kampanii jest wspieranie mieszkańców i mieszkanek Europy w podejmowaniu świadomych decyzji dotyczących zakupu żywności. Dzięki niej konsumenci mają dostęp do praktycznych i przystępnych informacji dotyczących zagadnień takich jak pomoc </w:t>
      </w:r>
      <w:r w:rsidRPr="00932D35">
        <w:rPr>
          <w:sz w:val="22"/>
          <w:szCs w:val="22"/>
        </w:rPr>
        <w:br/>
        <w:t xml:space="preserve">w odczytywaniu etykiet umieszczonych na produktach spożywczych czy też porad na temat przygotowywania i przechowywania żywności. Kampania obejmuje szereg zagadnień związanych </w:t>
      </w:r>
      <w:r>
        <w:rPr>
          <w:sz w:val="22"/>
          <w:szCs w:val="22"/>
        </w:rPr>
        <w:br/>
      </w:r>
      <w:r w:rsidRPr="00932D35">
        <w:rPr>
          <w:sz w:val="22"/>
          <w:szCs w:val="22"/>
        </w:rPr>
        <w:t>z żywnością i jej bezpieczeństwem.</w:t>
      </w:r>
    </w:p>
    <w:p w14:paraId="7780F8FD" w14:textId="77777777" w:rsidR="00746A5D" w:rsidRPr="00932D35" w:rsidRDefault="00746A5D" w:rsidP="00746A5D">
      <w:pPr>
        <w:pStyle w:val="Default"/>
        <w:spacing w:line="276" w:lineRule="auto"/>
        <w:jc w:val="both"/>
        <w:rPr>
          <w:sz w:val="22"/>
          <w:szCs w:val="22"/>
        </w:rPr>
      </w:pPr>
    </w:p>
    <w:p w14:paraId="29DCFED1" w14:textId="77777777" w:rsidR="00746A5D" w:rsidRPr="00932D35" w:rsidRDefault="00746A5D" w:rsidP="00746A5D">
      <w:pPr>
        <w:pStyle w:val="Default"/>
        <w:spacing w:line="276" w:lineRule="auto"/>
        <w:rPr>
          <w:sz w:val="22"/>
          <w:szCs w:val="22"/>
        </w:rPr>
      </w:pPr>
      <w:r w:rsidRPr="00932D35">
        <w:rPr>
          <w:sz w:val="22"/>
          <w:szCs w:val="22"/>
        </w:rPr>
        <w:t>Tematy tegorocznej edycji kampanii pozostają takie same jak w II edycji:</w:t>
      </w:r>
    </w:p>
    <w:p w14:paraId="1E2869FA" w14:textId="77777777" w:rsidR="00746A5D" w:rsidRPr="00932D35" w:rsidRDefault="00746A5D" w:rsidP="00746A5D">
      <w:pPr>
        <w:pStyle w:val="Default"/>
        <w:spacing w:line="276" w:lineRule="auto"/>
        <w:rPr>
          <w:sz w:val="22"/>
          <w:szCs w:val="22"/>
        </w:rPr>
      </w:pPr>
    </w:p>
    <w:p w14:paraId="0F764B54" w14:textId="77777777" w:rsidR="00746A5D" w:rsidRPr="00932D35" w:rsidRDefault="00746A5D" w:rsidP="00746A5D">
      <w:pPr>
        <w:pStyle w:val="Default"/>
        <w:spacing w:after="167" w:line="276" w:lineRule="auto"/>
        <w:rPr>
          <w:sz w:val="22"/>
          <w:szCs w:val="22"/>
        </w:rPr>
      </w:pPr>
      <w:r w:rsidRPr="00932D35">
        <w:rPr>
          <w:b/>
          <w:bCs/>
          <w:sz w:val="22"/>
          <w:szCs w:val="22"/>
        </w:rPr>
        <w:t>1.</w:t>
      </w:r>
      <w:r w:rsidRPr="00932D35">
        <w:rPr>
          <w:sz w:val="22"/>
          <w:szCs w:val="22"/>
        </w:rPr>
        <w:t xml:space="preserve"> Suplementy diety. </w:t>
      </w:r>
    </w:p>
    <w:p w14:paraId="48348F23" w14:textId="77777777" w:rsidR="00746A5D" w:rsidRPr="00932D35" w:rsidRDefault="00746A5D" w:rsidP="00746A5D">
      <w:pPr>
        <w:pStyle w:val="Default"/>
        <w:spacing w:after="167" w:line="276" w:lineRule="auto"/>
        <w:rPr>
          <w:sz w:val="22"/>
          <w:szCs w:val="22"/>
        </w:rPr>
      </w:pPr>
      <w:r w:rsidRPr="00932D35">
        <w:rPr>
          <w:b/>
          <w:bCs/>
          <w:sz w:val="22"/>
          <w:szCs w:val="22"/>
        </w:rPr>
        <w:t>2.</w:t>
      </w:r>
      <w:r w:rsidRPr="00932D35">
        <w:rPr>
          <w:sz w:val="22"/>
          <w:szCs w:val="22"/>
        </w:rPr>
        <w:t xml:space="preserve"> Higiena żywności. </w:t>
      </w:r>
    </w:p>
    <w:p w14:paraId="2363FF58" w14:textId="77777777" w:rsidR="00746A5D" w:rsidRPr="00932D35" w:rsidRDefault="00746A5D" w:rsidP="00746A5D">
      <w:pPr>
        <w:pStyle w:val="Default"/>
        <w:spacing w:line="276" w:lineRule="auto"/>
        <w:rPr>
          <w:sz w:val="22"/>
          <w:szCs w:val="22"/>
        </w:rPr>
      </w:pPr>
      <w:r w:rsidRPr="00932D35">
        <w:rPr>
          <w:b/>
          <w:bCs/>
          <w:sz w:val="22"/>
          <w:szCs w:val="22"/>
        </w:rPr>
        <w:t>3.</w:t>
      </w:r>
      <w:r w:rsidRPr="00932D35">
        <w:rPr>
          <w:sz w:val="22"/>
          <w:szCs w:val="22"/>
        </w:rPr>
        <w:t xml:space="preserve"> Znakowanie żywności z uwzględnieniem alergenów. </w:t>
      </w:r>
    </w:p>
    <w:p w14:paraId="647C3CCD" w14:textId="761FC8EC" w:rsidR="00746A5D" w:rsidRDefault="00746A5D" w:rsidP="00746A5D">
      <w:pPr>
        <w:spacing w:before="100" w:beforeAutospacing="1" w:after="100" w:afterAutospacing="1" w:line="276" w:lineRule="auto"/>
        <w:jc w:val="both"/>
      </w:pPr>
      <w:r w:rsidRPr="00932D35">
        <w:rPr>
          <w:rFonts w:ascii="Times New Roman" w:hAnsi="Times New Roman" w:cs="Times New Roman"/>
        </w:rPr>
        <w:t>Adresatami kampanii są przede wszystkim mieszkańcy i mieszkanki Europy w wieku od 25 do 45 lat, w szczególności młodzi rodzice oraz osoby zainteresowane bezpieczeństwem żywności i nauką. Treści prezentowane w kampanii skupiać się będą na znaczeniu w ocenie bezpieczeństwa żywności roli europejskich naukowców, którzy współpracują ze sobą, aby chronić konsumentów przed zagrożeniami związanymi z żywnością</w:t>
      </w:r>
      <w:r w:rsidRPr="00932D35">
        <w:t>.</w:t>
      </w:r>
    </w:p>
    <w:p w14:paraId="63356E3E" w14:textId="77777777" w:rsidR="00746A5D" w:rsidRPr="00932D35" w:rsidRDefault="00746A5D" w:rsidP="00746A5D">
      <w:pPr>
        <w:rPr>
          <w:rFonts w:ascii="Times New Roman" w:hAnsi="Times New Roman" w:cs="Times New Roman"/>
        </w:rPr>
      </w:pPr>
      <w:r w:rsidRPr="00932D35">
        <w:rPr>
          <w:noProof/>
        </w:rPr>
        <w:drawing>
          <wp:inline distT="0" distB="0" distL="0" distR="0" wp14:anchorId="13D3223C" wp14:editId="25D505E1">
            <wp:extent cx="1866900" cy="1866900"/>
            <wp:effectExtent l="0" t="0" r="0" b="0"/>
            <wp:docPr id="1974244803" name="Obraz 1" descr="Obraz zawierający tekst, Przekąska, deser, osob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4244803" name="Obraz 1" descr="Obraz zawierający tekst, Przekąska, deser, osoba&#10;&#10;Opis wygenerowany automatyczni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32D35">
        <w:rPr>
          <w:rFonts w:ascii="Times New Roman" w:hAnsi="Times New Roman" w:cs="Times New Roman"/>
        </w:rPr>
        <w:t xml:space="preserve">  </w:t>
      </w:r>
      <w:r w:rsidRPr="00932D35">
        <w:rPr>
          <w:noProof/>
        </w:rPr>
        <w:drawing>
          <wp:inline distT="0" distB="0" distL="0" distR="0" wp14:anchorId="784F5769" wp14:editId="16D94CB6">
            <wp:extent cx="1860550" cy="1860550"/>
            <wp:effectExtent l="0" t="0" r="6350" b="6350"/>
            <wp:docPr id="301837548" name="Obraz 1" descr="Obraz zawierający tekst, róża, owoce, osob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837548" name="Obraz 1" descr="Obraz zawierający tekst, róża, owoce, osoba&#10;&#10;Opis wygenerowany automatyczni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60550" cy="186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32D35">
        <w:rPr>
          <w:rFonts w:ascii="Times New Roman" w:hAnsi="Times New Roman" w:cs="Times New Roman"/>
        </w:rPr>
        <w:t xml:space="preserve">  </w:t>
      </w:r>
      <w:r w:rsidRPr="00932D35">
        <w:rPr>
          <w:noProof/>
        </w:rPr>
        <w:drawing>
          <wp:inline distT="0" distB="0" distL="0" distR="0" wp14:anchorId="29609572" wp14:editId="7951FA25">
            <wp:extent cx="1842770" cy="1861820"/>
            <wp:effectExtent l="0" t="0" r="5080" b="5080"/>
            <wp:docPr id="756344773" name="Obraz 1" descr="Obraz zawierający tekst, zrzut ekranu, osob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6344773" name="Obraz 1" descr="Obraz zawierający tekst, zrzut ekranu, osoba&#10;&#10;Opis wygenerowany automatyczni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42770" cy="1861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A709E6" w14:textId="77777777" w:rsidR="00746A5D" w:rsidRDefault="00746A5D">
      <w:pPr>
        <w:rPr>
          <w:rFonts w:ascii="Times New Roman" w:hAnsi="Times New Roman" w:cs="Times New Roman"/>
          <w:b/>
          <w:bCs/>
        </w:rPr>
      </w:pPr>
    </w:p>
    <w:p w14:paraId="454CDD81" w14:textId="0542FB15" w:rsidR="00AE3B0A" w:rsidRPr="00746A5D" w:rsidRDefault="00746A5D">
      <w:pPr>
        <w:rPr>
          <w:rFonts w:ascii="Times New Roman" w:hAnsi="Times New Roman" w:cs="Times New Roman"/>
          <w:b/>
          <w:bCs/>
        </w:rPr>
      </w:pPr>
      <w:r w:rsidRPr="00932D35">
        <w:rPr>
          <w:rFonts w:ascii="Times New Roman" w:hAnsi="Times New Roman" w:cs="Times New Roman"/>
          <w:b/>
          <w:bCs/>
        </w:rPr>
        <w:t xml:space="preserve">Więcej informacji na stronie kampanii: </w:t>
      </w:r>
      <w:hyperlink r:id="rId8" w:anchor="/index-pl" w:history="1">
        <w:r w:rsidRPr="00932D35">
          <w:rPr>
            <w:rStyle w:val="Hipercze"/>
            <w:rFonts w:ascii="Times New Roman" w:hAnsi="Times New Roman" w:cs="Times New Roman"/>
            <w:b/>
            <w:bCs/>
          </w:rPr>
          <w:t>https://campaigns.efsa.europa.eu/EUChooseSafeFood/#/index-pl</w:t>
        </w:r>
      </w:hyperlink>
    </w:p>
    <w:sectPr w:rsidR="00AE3B0A" w:rsidRPr="00746A5D" w:rsidSect="00746A5D">
      <w:pgSz w:w="11906" w:h="16838"/>
      <w:pgMar w:top="993" w:right="1417" w:bottom="993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487C"/>
    <w:rsid w:val="00622434"/>
    <w:rsid w:val="00746A5D"/>
    <w:rsid w:val="00AE3B0A"/>
    <w:rsid w:val="00DA48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39CB49"/>
  <w15:chartTrackingRefBased/>
  <w15:docId w15:val="{33755C63-1907-47C1-952C-0011BAD64C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46A5D"/>
    <w:rPr>
      <w:kern w:val="0"/>
      <w14:ligatures w14:val="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Pogrubienie">
    <w:name w:val="Strong"/>
    <w:basedOn w:val="Domylnaczcionkaakapitu"/>
    <w:uiPriority w:val="22"/>
    <w:qFormat/>
    <w:rsid w:val="00746A5D"/>
    <w:rPr>
      <w:b/>
      <w:bCs/>
    </w:rPr>
  </w:style>
  <w:style w:type="paragraph" w:customStyle="1" w:styleId="Default">
    <w:name w:val="Default"/>
    <w:rsid w:val="00746A5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kern w:val="0"/>
      <w:sz w:val="24"/>
      <w:szCs w:val="24"/>
      <w14:ligatures w14:val="none"/>
    </w:rPr>
  </w:style>
  <w:style w:type="character" w:styleId="Hipercze">
    <w:name w:val="Hyperlink"/>
    <w:basedOn w:val="Domylnaczcionkaakapitu"/>
    <w:uiPriority w:val="99"/>
    <w:unhideWhenUsed/>
    <w:rsid w:val="00746A5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ampaigns.efsa.europa.eu/EUChooseSafeFood/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1</Pages>
  <Words>211</Words>
  <Characters>1269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PSSE Piła - Alicja Kurkiewicz-Sroczyńska</dc:creator>
  <cp:keywords/>
  <dc:description/>
  <cp:lastModifiedBy>PSSE Piła - Alicja Kurkiewicz-Sroczyńska</cp:lastModifiedBy>
  <cp:revision>2</cp:revision>
  <cp:lastPrinted>2023-09-14T09:44:00Z</cp:lastPrinted>
  <dcterms:created xsi:type="dcterms:W3CDTF">2023-09-14T09:41:00Z</dcterms:created>
  <dcterms:modified xsi:type="dcterms:W3CDTF">2023-09-14T11:37:00Z</dcterms:modified>
</cp:coreProperties>
</file>